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C05C8">
      <w:pPr>
        <w:spacing w:line="360" w:lineRule="auto"/>
        <w:jc w:val="center"/>
        <w:rPr>
          <w:rFonts w:ascii="仿宋_GB2312" w:hAnsi="仿宋_GB2312" w:eastAsia="仿宋_GB2312" w:cs="仿宋_GB2312"/>
          <w:b/>
          <w:bCs/>
          <w:color w:val="333333"/>
          <w:spacing w:val="-3"/>
          <w:sz w:val="44"/>
          <w:szCs w:val="44"/>
        </w:rPr>
      </w:pPr>
      <w:r>
        <w:rPr>
          <w:rFonts w:hint="eastAsia" w:ascii="仿宋_GB2312" w:hAnsi="仿宋_GB2312" w:eastAsia="仿宋_GB2312" w:cs="仿宋_GB2312"/>
          <w:b/>
          <w:bCs/>
          <w:color w:val="333333"/>
          <w:spacing w:val="-3"/>
          <w:sz w:val="44"/>
          <w:szCs w:val="44"/>
        </w:rPr>
        <w:t>报价文件清单</w:t>
      </w:r>
    </w:p>
    <w:p w14:paraId="6035363A">
      <w:pPr>
        <w:spacing w:line="360" w:lineRule="auto"/>
        <w:jc w:val="center"/>
        <w:rPr>
          <w:rFonts w:ascii="仿宋_GB2312" w:hAnsi="仿宋_GB2312" w:eastAsia="仿宋_GB2312" w:cs="仿宋_GB2312"/>
          <w:b/>
          <w:bCs/>
          <w:color w:val="333333"/>
          <w:spacing w:val="-3"/>
          <w:sz w:val="32"/>
          <w:szCs w:val="32"/>
        </w:rPr>
      </w:pPr>
    </w:p>
    <w:p w14:paraId="75D6620C">
      <w:pPr>
        <w:spacing w:line="360" w:lineRule="auto"/>
        <w:jc w:val="left"/>
        <w:rPr>
          <w:rFonts w:ascii="仿宋_GB2312" w:hAnsi="仿宋_GB2312" w:eastAsia="仿宋_GB2312" w:cs="仿宋_GB2312"/>
          <w:b/>
          <w:bCs/>
          <w:color w:val="333333"/>
          <w:spacing w:val="-3"/>
          <w:sz w:val="32"/>
          <w:szCs w:val="32"/>
        </w:rPr>
      </w:pPr>
      <w:r>
        <w:rPr>
          <w:rFonts w:hint="eastAsia" w:ascii="仿宋_GB2312" w:hAnsi="仿宋_GB2312" w:eastAsia="仿宋_GB2312" w:cs="仿宋_GB2312"/>
          <w:b/>
          <w:bCs/>
          <w:color w:val="333333"/>
          <w:spacing w:val="-3"/>
          <w:sz w:val="32"/>
          <w:szCs w:val="32"/>
        </w:rPr>
        <w:t>根据项目情况提供如下文件：</w:t>
      </w:r>
    </w:p>
    <w:p w14:paraId="52C355E0">
      <w:pPr>
        <w:spacing w:line="360" w:lineRule="auto"/>
        <w:jc w:val="left"/>
        <w:rPr>
          <w:rFonts w:hint="eastAsia" w:ascii="仿宋_GB2312" w:hAnsi="仿宋_GB2312" w:eastAsia="仿宋_GB2312" w:cs="仿宋_GB2312"/>
          <w:color w:val="333333"/>
          <w:spacing w:val="-3"/>
          <w:sz w:val="32"/>
          <w:szCs w:val="32"/>
          <w:lang w:eastAsia="zh-CN"/>
        </w:rPr>
      </w:pPr>
      <w:r>
        <w:rPr>
          <w:rFonts w:hint="eastAsia" w:ascii="仿宋_GB2312" w:hAnsi="仿宋_GB2312" w:eastAsia="仿宋_GB2312" w:cs="仿宋_GB2312"/>
          <w:color w:val="333333"/>
          <w:spacing w:val="-3"/>
          <w:sz w:val="32"/>
          <w:szCs w:val="32"/>
          <w:lang w:val="en-US" w:eastAsia="zh-CN"/>
        </w:rPr>
        <w:t>1</w:t>
      </w:r>
      <w:r>
        <w:rPr>
          <w:rFonts w:hint="eastAsia" w:ascii="仿宋_GB2312" w:hAnsi="仿宋_GB2312" w:eastAsia="仿宋_GB2312" w:cs="仿宋_GB2312"/>
          <w:color w:val="333333"/>
          <w:spacing w:val="-3"/>
          <w:sz w:val="32"/>
          <w:szCs w:val="32"/>
        </w:rPr>
        <w:t>.营业执照复印件</w:t>
      </w:r>
    </w:p>
    <w:p w14:paraId="42B1CB94">
      <w:pPr>
        <w:spacing w:line="360" w:lineRule="auto"/>
        <w:jc w:val="left"/>
        <w:rPr>
          <w:rFonts w:hint="eastAsia" w:ascii="仿宋_GB2312" w:hAnsi="仿宋_GB2312" w:eastAsia="宋体" w:cs="仿宋_GB2312"/>
          <w:color w:val="333333"/>
          <w:spacing w:val="-3"/>
          <w:sz w:val="32"/>
          <w:szCs w:val="32"/>
          <w:lang w:val="en-US" w:eastAsia="zh-CN"/>
        </w:rPr>
      </w:pPr>
      <w:r>
        <w:rPr>
          <w:rFonts w:hint="eastAsia" w:ascii="仿宋_GB2312" w:hAnsi="仿宋_GB2312" w:eastAsia="仿宋_GB2312" w:cs="仿宋_GB2312"/>
          <w:color w:val="333333"/>
          <w:spacing w:val="-3"/>
          <w:sz w:val="32"/>
          <w:szCs w:val="32"/>
          <w:lang w:val="en-US" w:eastAsia="zh-CN"/>
        </w:rPr>
        <w:t>2</w:t>
      </w:r>
      <w:r>
        <w:rPr>
          <w:rFonts w:hint="eastAsia" w:ascii="仿宋_GB2312" w:hAnsi="仿宋_GB2312" w:eastAsia="仿宋_GB2312" w:cs="仿宋_GB2312"/>
          <w:color w:val="333333"/>
          <w:spacing w:val="-3"/>
          <w:sz w:val="32"/>
          <w:szCs w:val="32"/>
        </w:rPr>
        <w:t>.依法缴纳税收</w:t>
      </w:r>
      <w:r>
        <w:rPr>
          <w:rFonts w:hint="eastAsia" w:ascii="仿宋_GB2312" w:hAnsi="仿宋_GB2312" w:eastAsia="仿宋_GB2312" w:cs="仿宋_GB2312"/>
          <w:color w:val="333333"/>
          <w:spacing w:val="-3"/>
          <w:sz w:val="32"/>
          <w:szCs w:val="32"/>
          <w:lang w:val="en-US" w:eastAsia="zh-CN"/>
        </w:rPr>
        <w:t>或</w:t>
      </w:r>
      <w:r>
        <w:rPr>
          <w:rFonts w:hint="eastAsia" w:ascii="仿宋_GB2312" w:hAnsi="仿宋_GB2312" w:eastAsia="仿宋_GB2312" w:cs="仿宋_GB2312"/>
          <w:color w:val="333333"/>
          <w:spacing w:val="-3"/>
          <w:sz w:val="32"/>
          <w:szCs w:val="32"/>
        </w:rPr>
        <w:t>社会保障资金的良好记录</w:t>
      </w:r>
      <w:r>
        <w:rPr>
          <w:rFonts w:hint="eastAsia" w:ascii="仿宋_GB2312" w:hAnsi="仿宋_GB2312" w:eastAsia="仿宋_GB2312" w:cs="仿宋_GB2312"/>
          <w:color w:val="333333"/>
          <w:spacing w:val="-3"/>
          <w:sz w:val="32"/>
          <w:szCs w:val="32"/>
          <w:lang w:eastAsia="zh-CN"/>
        </w:rPr>
        <w:t>（</w:t>
      </w:r>
      <w:r>
        <w:rPr>
          <w:rFonts w:hint="eastAsia" w:ascii="仿宋_GB2312" w:hAnsi="仿宋_GB2312" w:eastAsia="仿宋_GB2312" w:cs="仿宋_GB2312"/>
          <w:color w:val="333333"/>
          <w:spacing w:val="-3"/>
          <w:sz w:val="32"/>
          <w:szCs w:val="32"/>
        </w:rPr>
        <w:t>提供</w:t>
      </w:r>
      <w:r>
        <w:rPr>
          <w:rFonts w:hint="eastAsia" w:ascii="仿宋_GB2312" w:hAnsi="仿宋_GB2312" w:eastAsia="仿宋_GB2312" w:cs="仿宋_GB2312"/>
          <w:color w:val="333333"/>
          <w:spacing w:val="-3"/>
          <w:sz w:val="32"/>
          <w:szCs w:val="32"/>
          <w:lang w:val="en-US" w:eastAsia="zh-CN"/>
        </w:rPr>
        <w:t>竞价</w:t>
      </w:r>
      <w:r>
        <w:rPr>
          <w:rFonts w:hint="eastAsia" w:ascii="仿宋_GB2312" w:hAnsi="仿宋_GB2312" w:eastAsia="仿宋_GB2312" w:cs="仿宋_GB2312"/>
          <w:color w:val="333333"/>
          <w:spacing w:val="-3"/>
          <w:sz w:val="32"/>
          <w:szCs w:val="32"/>
        </w:rPr>
        <w:t>截止日前6个月内任意1个月依法缴纳税收</w:t>
      </w:r>
      <w:r>
        <w:rPr>
          <w:rFonts w:hint="eastAsia" w:ascii="仿宋_GB2312" w:hAnsi="仿宋_GB2312" w:eastAsia="仿宋_GB2312" w:cs="仿宋_GB2312"/>
          <w:color w:val="333333"/>
          <w:spacing w:val="-3"/>
          <w:sz w:val="32"/>
          <w:szCs w:val="32"/>
          <w:lang w:val="en-US" w:eastAsia="zh-CN"/>
        </w:rPr>
        <w:t>或</w:t>
      </w:r>
      <w:r>
        <w:rPr>
          <w:rFonts w:hint="eastAsia" w:ascii="仿宋_GB2312" w:hAnsi="仿宋_GB2312" w:eastAsia="仿宋_GB2312" w:cs="仿宋_GB2312"/>
          <w:color w:val="333333"/>
          <w:spacing w:val="-3"/>
          <w:sz w:val="32"/>
          <w:szCs w:val="32"/>
        </w:rPr>
        <w:t>社会保障资金的相关材料。如依法免税或不需要缴纳社会保障资金的，提供相应证明材料</w:t>
      </w:r>
      <w:r>
        <w:rPr>
          <w:rFonts w:hint="eastAsia" w:ascii="仿宋_GB2312" w:hAnsi="仿宋_GB2312" w:eastAsia="仿宋_GB2312" w:cs="仿宋_GB2312"/>
          <w:color w:val="333333"/>
          <w:spacing w:val="-3"/>
          <w:sz w:val="32"/>
          <w:szCs w:val="32"/>
          <w:lang w:eastAsia="zh-CN"/>
        </w:rPr>
        <w:t>）</w:t>
      </w:r>
    </w:p>
    <w:p w14:paraId="62F2A2F0">
      <w:pPr>
        <w:pStyle w:val="3"/>
        <w:ind w:left="0" w:leftChars="0" w:firstLine="0" w:firstLineChars="0"/>
        <w:rPr>
          <w:rFonts w:hint="default"/>
          <w:lang w:val="en-US" w:eastAsia="zh-CN"/>
        </w:rPr>
      </w:pPr>
      <w:r>
        <w:rPr>
          <w:rFonts w:hint="eastAsia" w:ascii="仿宋_GB2312" w:hAnsi="仿宋_GB2312" w:eastAsia="仿宋_GB2312" w:cs="仿宋_GB2312"/>
          <w:color w:val="333333"/>
          <w:spacing w:val="-3"/>
          <w:sz w:val="32"/>
          <w:szCs w:val="32"/>
          <w:lang w:val="en-US" w:eastAsia="zh-CN"/>
        </w:rPr>
        <w:t>3.业绩材料</w:t>
      </w:r>
      <w:r>
        <w:rPr>
          <w:rFonts w:hint="eastAsia" w:ascii="仿宋_GB2312" w:hAnsi="仿宋_GB2312" w:eastAsia="仿宋_GB2312" w:cs="仿宋_GB2312"/>
          <w:color w:val="333333"/>
          <w:spacing w:val="-3"/>
          <w:kern w:val="2"/>
          <w:sz w:val="32"/>
          <w:szCs w:val="32"/>
          <w:lang w:val="en-US" w:eastAsia="zh-CN" w:bidi="ar-SA"/>
        </w:rPr>
        <w:t>（1年内相关监测业绩证明3份，提供合同扫描件或中标通知书（原件备查））</w:t>
      </w:r>
    </w:p>
    <w:p w14:paraId="3E028B32">
      <w:pPr>
        <w:spacing w:line="360" w:lineRule="auto"/>
        <w:jc w:val="left"/>
        <w:rPr>
          <w:rFonts w:hint="eastAsia" w:ascii="仿宋_GB2312" w:hAnsi="仿宋_GB2312" w:eastAsia="仿宋_GB2312" w:cs="仿宋_GB2312"/>
          <w:color w:val="333333"/>
          <w:spacing w:val="-3"/>
          <w:kern w:val="2"/>
          <w:sz w:val="32"/>
          <w:szCs w:val="32"/>
          <w:lang w:val="en-US" w:eastAsia="zh-CN" w:bidi="ar-SA"/>
        </w:rPr>
      </w:pPr>
      <w:r>
        <w:rPr>
          <w:rFonts w:hint="eastAsia" w:ascii="仿宋_GB2312" w:hAnsi="仿宋_GB2312" w:eastAsia="仿宋_GB2312" w:cs="仿宋_GB2312"/>
          <w:color w:val="333333"/>
          <w:spacing w:val="-3"/>
          <w:kern w:val="2"/>
          <w:sz w:val="32"/>
          <w:szCs w:val="32"/>
          <w:lang w:val="en-US" w:eastAsia="zh-CN" w:bidi="ar-SA"/>
        </w:rPr>
        <w:t>4.本项目不接受联合竞价（提供承诺函，格式自拟）。</w:t>
      </w:r>
    </w:p>
    <w:p w14:paraId="3BEAF6EA">
      <w:pPr>
        <w:spacing w:line="360" w:lineRule="auto"/>
        <w:jc w:val="left"/>
        <w:rPr>
          <w:rFonts w:hint="eastAsia" w:ascii="仿宋_GB2312" w:hAnsi="仿宋_GB2312" w:eastAsia="仿宋_GB2312" w:cs="仿宋_GB2312"/>
          <w:color w:val="333333"/>
          <w:spacing w:val="-3"/>
          <w:sz w:val="32"/>
          <w:szCs w:val="32"/>
          <w:lang w:eastAsia="zh-CN"/>
        </w:rPr>
      </w:pPr>
      <w:r>
        <w:rPr>
          <w:rFonts w:hint="eastAsia" w:ascii="仿宋_GB2312" w:hAnsi="仿宋_GB2312" w:eastAsia="仿宋_GB2312" w:cs="仿宋_GB2312"/>
          <w:color w:val="333333"/>
          <w:spacing w:val="-3"/>
          <w:sz w:val="32"/>
          <w:szCs w:val="32"/>
          <w:lang w:val="en-US" w:eastAsia="zh-CN"/>
        </w:rPr>
        <w:t>5</w:t>
      </w:r>
      <w:r>
        <w:rPr>
          <w:rFonts w:hint="eastAsia" w:ascii="仿宋_GB2312" w:hAnsi="仿宋_GB2312" w:eastAsia="仿宋_GB2312" w:cs="仿宋_GB2312"/>
          <w:color w:val="333333"/>
          <w:spacing w:val="-3"/>
          <w:sz w:val="32"/>
          <w:szCs w:val="32"/>
        </w:rPr>
        <w:t>.法定代表人身份证</w:t>
      </w:r>
      <w:r>
        <w:rPr>
          <w:rFonts w:hint="eastAsia" w:ascii="仿宋_GB2312" w:hAnsi="仿宋_GB2312" w:eastAsia="仿宋_GB2312" w:cs="仿宋_GB2312"/>
          <w:color w:val="333333"/>
          <w:spacing w:val="-3"/>
          <w:sz w:val="32"/>
          <w:szCs w:val="32"/>
          <w:lang w:val="en-US" w:eastAsia="zh-CN"/>
        </w:rPr>
        <w:t>正反面</w:t>
      </w:r>
      <w:r>
        <w:rPr>
          <w:rFonts w:hint="eastAsia" w:ascii="仿宋_GB2312" w:hAnsi="仿宋_GB2312" w:eastAsia="仿宋_GB2312" w:cs="仿宋_GB2312"/>
          <w:color w:val="333333"/>
          <w:spacing w:val="-3"/>
          <w:sz w:val="32"/>
          <w:szCs w:val="32"/>
        </w:rPr>
        <w:t>复印件</w:t>
      </w:r>
      <w:r>
        <w:rPr>
          <w:rFonts w:hint="eastAsia" w:ascii="仿宋_GB2312" w:hAnsi="仿宋_GB2312" w:eastAsia="仿宋_GB2312" w:cs="仿宋_GB2312"/>
          <w:color w:val="333333"/>
          <w:spacing w:val="-3"/>
          <w:sz w:val="32"/>
          <w:szCs w:val="32"/>
          <w:lang w:eastAsia="zh-CN"/>
        </w:rPr>
        <w:t>（须具有合法经营资格的独立法人）</w:t>
      </w:r>
    </w:p>
    <w:p w14:paraId="65929BDF">
      <w:pPr>
        <w:spacing w:line="360" w:lineRule="auto"/>
        <w:jc w:val="left"/>
        <w:rPr>
          <w:rFonts w:hint="eastAsia" w:ascii="仿宋_GB2312" w:hAnsi="仿宋_GB2312" w:eastAsia="仿宋_GB2312" w:cs="仿宋_GB2312"/>
          <w:color w:val="333333"/>
          <w:spacing w:val="-3"/>
          <w:sz w:val="32"/>
          <w:szCs w:val="32"/>
          <w:lang w:val="en-US" w:eastAsia="zh-CN"/>
        </w:rPr>
      </w:pPr>
      <w:r>
        <w:rPr>
          <w:rFonts w:hint="eastAsia" w:ascii="仿宋_GB2312" w:hAnsi="仿宋_GB2312" w:eastAsia="仿宋_GB2312" w:cs="仿宋_GB2312"/>
          <w:color w:val="333333"/>
          <w:spacing w:val="-3"/>
          <w:sz w:val="32"/>
          <w:szCs w:val="32"/>
          <w:lang w:val="en-US" w:eastAsia="zh-CN"/>
        </w:rPr>
        <w:t>6.现场踏勘证明（现场踏勘前须持法人委派现场踏勘证明资料及本人身份证进行现场查验并通过，现场踏勘结束后由深圳市宝安湾环境科技发展有限公司江碧管理中心出具现场踏勘证明（盖章版））</w:t>
      </w:r>
    </w:p>
    <w:p w14:paraId="1742E65C">
      <w:pPr>
        <w:spacing w:line="360" w:lineRule="auto"/>
        <w:jc w:val="left"/>
        <w:rPr>
          <w:rFonts w:hint="default" w:ascii="仿宋_GB2312" w:hAnsi="仿宋_GB2312" w:eastAsia="仿宋_GB2312" w:cs="仿宋_GB2312"/>
          <w:color w:val="333333"/>
          <w:spacing w:val="-3"/>
          <w:sz w:val="32"/>
          <w:szCs w:val="32"/>
          <w:lang w:val="en-US" w:eastAsia="zh-CN"/>
        </w:rPr>
      </w:pPr>
      <w:r>
        <w:rPr>
          <w:rFonts w:hint="eastAsia" w:ascii="仿宋_GB2312" w:hAnsi="仿宋_GB2312" w:eastAsia="仿宋_GB2312" w:cs="仿宋_GB2312"/>
          <w:color w:val="333333"/>
          <w:spacing w:val="-3"/>
          <w:sz w:val="32"/>
          <w:szCs w:val="32"/>
          <w:lang w:val="en-US" w:eastAsia="zh-CN"/>
        </w:rPr>
        <w:t>7.服务商CMA或CNAS资质材料</w:t>
      </w:r>
    </w:p>
    <w:p w14:paraId="7C8AFD4F">
      <w:pPr>
        <w:spacing w:line="360" w:lineRule="auto"/>
        <w:jc w:val="left"/>
        <w:rPr>
          <w:rFonts w:hint="eastAsia" w:ascii="仿宋_GB2312" w:hAnsi="仿宋_GB2312" w:eastAsia="仿宋_GB2312" w:cs="仿宋_GB2312"/>
          <w:color w:val="333333"/>
          <w:spacing w:val="-3"/>
          <w:sz w:val="32"/>
          <w:szCs w:val="32"/>
          <w:lang w:val="en-US" w:eastAsia="zh-CN"/>
        </w:rPr>
      </w:pPr>
      <w:r>
        <w:rPr>
          <w:rFonts w:hint="eastAsia" w:ascii="仿宋_GB2312" w:hAnsi="仿宋_GB2312" w:eastAsia="仿宋_GB2312" w:cs="仿宋_GB2312"/>
          <w:color w:val="333333"/>
          <w:spacing w:val="-3"/>
          <w:sz w:val="32"/>
          <w:szCs w:val="32"/>
          <w:lang w:val="en-US" w:eastAsia="zh-CN"/>
        </w:rPr>
        <w:t>8.信用记录查询结果材料（信用记录查询的截止时点为本项目竞价截止前3日内。）</w:t>
      </w:r>
    </w:p>
    <w:p w14:paraId="3D04B25C">
      <w:r>
        <w:rPr>
          <w:rFonts w:hint="eastAsia" w:ascii="仿宋_GB2312" w:hAnsi="仿宋_GB2312" w:eastAsia="仿宋_GB2312" w:cs="仿宋_GB2312"/>
          <w:color w:val="FF0000"/>
          <w:spacing w:val="-3"/>
          <w:sz w:val="32"/>
          <w:szCs w:val="32"/>
        </w:rPr>
        <w:t>注：全部都</w:t>
      </w:r>
      <w:r>
        <w:rPr>
          <w:rFonts w:hint="eastAsia" w:ascii="仿宋_GB2312" w:hAnsi="仿宋_GB2312" w:eastAsia="仿宋_GB2312" w:cs="仿宋_GB2312"/>
          <w:color w:val="FF0000"/>
          <w:spacing w:val="-3"/>
          <w:sz w:val="32"/>
          <w:szCs w:val="32"/>
          <w:lang w:val="en-US" w:eastAsia="zh-CN"/>
        </w:rPr>
        <w:t>须</w:t>
      </w:r>
      <w:r>
        <w:rPr>
          <w:rFonts w:hint="eastAsia" w:ascii="仿宋_GB2312" w:hAnsi="仿宋_GB2312" w:eastAsia="仿宋_GB2312" w:cs="仿宋_GB2312"/>
          <w:color w:val="FF0000"/>
          <w:spacing w:val="-3"/>
          <w:sz w:val="32"/>
          <w:szCs w:val="32"/>
        </w:rPr>
        <w:t>加盖公章，放到档案袋内，</w:t>
      </w:r>
      <w:r>
        <w:rPr>
          <w:rFonts w:hint="eastAsia" w:ascii="仿宋_GB2312" w:hAnsi="仿宋_GB2312" w:eastAsia="仿宋_GB2312" w:cs="仿宋_GB2312"/>
          <w:color w:val="FF0000"/>
          <w:spacing w:val="-3"/>
          <w:sz w:val="32"/>
          <w:szCs w:val="32"/>
          <w:lang w:val="en-US" w:eastAsia="zh-CN"/>
        </w:rPr>
        <w:t>档案袋须</w:t>
      </w:r>
      <w:r>
        <w:rPr>
          <w:rFonts w:hint="eastAsia" w:ascii="仿宋_GB2312" w:hAnsi="仿宋_GB2312" w:eastAsia="仿宋_GB2312" w:cs="仿宋_GB2312"/>
          <w:color w:val="FF0000"/>
          <w:spacing w:val="-3"/>
          <w:sz w:val="32"/>
          <w:szCs w:val="32"/>
        </w:rPr>
        <w:t>贴上封条</w:t>
      </w:r>
      <w:r>
        <w:rPr>
          <w:rFonts w:hint="eastAsia" w:ascii="仿宋_GB2312" w:hAnsi="仿宋_GB2312" w:eastAsia="仿宋_GB2312" w:cs="仿宋_GB2312"/>
          <w:color w:val="FF0000"/>
          <w:spacing w:val="-3"/>
          <w:sz w:val="32"/>
          <w:szCs w:val="32"/>
          <w:lang w:val="en-US" w:eastAsia="zh-CN"/>
        </w:rPr>
        <w:t>并</w:t>
      </w:r>
      <w:r>
        <w:rPr>
          <w:rFonts w:hint="eastAsia" w:ascii="仿宋_GB2312" w:hAnsi="仿宋_GB2312" w:eastAsia="仿宋_GB2312" w:cs="仿宋_GB2312"/>
          <w:color w:val="FF0000"/>
          <w:spacing w:val="-3"/>
          <w:sz w:val="32"/>
          <w:szCs w:val="32"/>
        </w:rPr>
        <w:t>加盖公章</w:t>
      </w:r>
      <w:r>
        <w:rPr>
          <w:rFonts w:hint="eastAsia" w:ascii="仿宋_GB2312" w:hAnsi="仿宋_GB2312" w:eastAsia="仿宋_GB2312" w:cs="仿宋_GB2312"/>
          <w:color w:val="FF0000"/>
          <w:spacing w:val="-3"/>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NWQ2MWIyYjc4NjNmMjhjN2QxZTMyMGVkODA2ZDQifQ=="/>
  </w:docVars>
  <w:rsids>
    <w:rsidRoot w:val="C7FFA1BF"/>
    <w:rsid w:val="C7FFA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40" w:lineRule="exact"/>
      <w:ind w:firstLine="567"/>
    </w:pPr>
    <w:rPr>
      <w:rFonts w:ascii="宋体"/>
    </w:rPr>
  </w:style>
  <w:style w:type="paragraph" w:styleId="3">
    <w:name w:val="Body Text First Indent 2"/>
    <w:basedOn w:val="2"/>
    <w:qFormat/>
    <w:uiPriority w:val="0"/>
    <w:pPr>
      <w:spacing w:line="360" w:lineRule="auto"/>
      <w:ind w:firstLine="420" w:firstLineChars="200"/>
    </w:pPr>
    <w:rPr>
      <w:rFonts w:asci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2025-12-29T11:41:00Z</dcterms:created>
  <dc:creator>ppqcool</dc:creator>
  <cp:lastModifiedBy>ppqcool</cp:lastModifiedBy>
  <dcterms:modified xsi:type="dcterms:W3CDTF">2025-12-29T11:41:38Z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A83424DE2D97E4064DF85169F36781F8_41</vt:lpwstr>
  </property>
</Properties>
</file>