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92898" w14:textId="77777777" w:rsidR="0058787F" w:rsidRDefault="0058787F">
      <w:pPr>
        <w:spacing w:line="360" w:lineRule="auto"/>
        <w:ind w:firstLineChars="200" w:firstLine="420"/>
        <w:rPr>
          <w:rFonts w:ascii="Times New Roman" w:eastAsia="等线" w:hAnsi="等线" w:cs="Times New Roman"/>
        </w:rPr>
      </w:pPr>
    </w:p>
    <w:p w14:paraId="1F070EE9" w14:textId="59319509" w:rsidR="0058787F" w:rsidRDefault="00FA286E">
      <w:pPr>
        <w:kinsoku w:val="0"/>
        <w:autoSpaceDE w:val="0"/>
        <w:adjustRightInd w:val="0"/>
        <w:snapToGrid w:val="0"/>
        <w:spacing w:line="560" w:lineRule="exact"/>
        <w:jc w:val="center"/>
        <w:textAlignment w:val="baseline"/>
        <w:rPr>
          <w:rFonts w:ascii="小标宋" w:eastAsia="小标宋" w:hAnsi="等线" w:cs="Times New Roman"/>
          <w:sz w:val="44"/>
          <w:szCs w:val="44"/>
        </w:rPr>
      </w:pPr>
      <w:r>
        <w:rPr>
          <w:rFonts w:ascii="小标宋" w:eastAsia="小标宋" w:hAnsi="等线" w:cs="Times New Roman" w:hint="eastAsia"/>
          <w:sz w:val="44"/>
          <w:szCs w:val="44"/>
        </w:rPr>
        <w:t>深圳市宝安湾环境科技发展</w:t>
      </w:r>
      <w:proofErr w:type="gramStart"/>
      <w:r>
        <w:rPr>
          <w:rFonts w:ascii="小标宋" w:eastAsia="小标宋" w:hAnsi="等线" w:cs="Times New Roman" w:hint="eastAsia"/>
          <w:sz w:val="44"/>
          <w:szCs w:val="44"/>
        </w:rPr>
        <w:t>有限公司江碧环保</w:t>
      </w:r>
      <w:proofErr w:type="gramEnd"/>
      <w:r>
        <w:rPr>
          <w:rFonts w:ascii="小标宋" w:eastAsia="小标宋" w:hAnsi="等线" w:cs="Times New Roman" w:hint="eastAsia"/>
          <w:sz w:val="44"/>
          <w:szCs w:val="44"/>
        </w:rPr>
        <w:t>科技创新产业园</w:t>
      </w:r>
      <w:r w:rsidR="00D14FAC" w:rsidRPr="00D14FAC">
        <w:rPr>
          <w:rFonts w:ascii="小标宋" w:eastAsia="小标宋" w:hAnsi="等线" w:cs="Times New Roman"/>
          <w:sz w:val="44"/>
          <w:szCs w:val="44"/>
        </w:rPr>
        <w:t>1#厂房6层至天面电力电缆整改服务</w:t>
      </w:r>
      <w:r>
        <w:rPr>
          <w:rFonts w:ascii="小标宋" w:eastAsia="小标宋" w:hAnsi="等线" w:cs="Times New Roman" w:hint="eastAsia"/>
          <w:sz w:val="44"/>
          <w:szCs w:val="44"/>
        </w:rPr>
        <w:t>项目报价函</w:t>
      </w:r>
    </w:p>
    <w:p w14:paraId="6CD3C341" w14:textId="77777777" w:rsidR="0058787F" w:rsidRDefault="0058787F">
      <w:pPr>
        <w:spacing w:line="560" w:lineRule="exact"/>
        <w:rPr>
          <w:rFonts w:ascii="Malgun Gothic" w:eastAsia="等线" w:hAnsi="等线" w:cs="Times New Roman"/>
        </w:rPr>
      </w:pPr>
    </w:p>
    <w:p w14:paraId="12F680D0" w14:textId="77777777" w:rsidR="0058787F" w:rsidRDefault="00FA286E">
      <w:pPr>
        <w:spacing w:before="104" w:line="560" w:lineRule="exact"/>
        <w:rPr>
          <w:rFonts w:ascii="仿宋" w:eastAsia="仿宋" w:hAnsi="仿宋" w:cs="仿宋"/>
          <w:spacing w:val="-2"/>
          <w:sz w:val="32"/>
          <w:szCs w:val="32"/>
        </w:rPr>
      </w:pPr>
      <w:r>
        <w:rPr>
          <w:rFonts w:ascii="仿宋" w:eastAsia="仿宋" w:hAnsi="仿宋" w:cs="仿宋"/>
          <w:spacing w:val="-2"/>
          <w:sz w:val="32"/>
          <w:szCs w:val="32"/>
        </w:rPr>
        <w:t>深圳市宝安湾环境科技发展有限公司：</w:t>
      </w:r>
    </w:p>
    <w:p w14:paraId="15B86A21" w14:textId="779B1BA6" w:rsidR="0058787F" w:rsidRDefault="00FA286E">
      <w:pPr>
        <w:kinsoku w:val="0"/>
        <w:autoSpaceDE w:val="0"/>
        <w:adjustRightInd w:val="0"/>
        <w:snapToGrid w:val="0"/>
        <w:spacing w:line="560" w:lineRule="exact"/>
        <w:textAlignment w:val="baseline"/>
        <w:rPr>
          <w:rFonts w:ascii="Malgun Gothic" w:eastAsia="等线" w:hAnsi="等线" w:cs="Times New Roman"/>
        </w:rPr>
      </w:pPr>
      <w:r>
        <w:rPr>
          <w:rFonts w:ascii="仿宋" w:eastAsia="仿宋" w:hAnsi="仿宋" w:cs="仿宋" w:hint="eastAsia"/>
          <w:spacing w:val="-6"/>
          <w:sz w:val="32"/>
          <w:szCs w:val="32"/>
        </w:rPr>
        <w:t xml:space="preserve">    </w:t>
      </w:r>
      <w:r>
        <w:rPr>
          <w:rFonts w:ascii="仿宋" w:eastAsia="仿宋" w:hAnsi="仿宋" w:cs="仿宋"/>
          <w:spacing w:val="-11"/>
          <w:sz w:val="32"/>
          <w:szCs w:val="32"/>
        </w:rPr>
        <w:t>贵</w:t>
      </w:r>
      <w:r>
        <w:rPr>
          <w:rFonts w:ascii="仿宋" w:eastAsia="仿宋" w:hAnsi="仿宋" w:cs="仿宋" w:hint="eastAsia"/>
          <w:spacing w:val="-11"/>
          <w:sz w:val="32"/>
          <w:szCs w:val="32"/>
        </w:rPr>
        <w:t>司《深圳市宝安湾环境科技发展有限公司江碧环保科技创新产业园</w:t>
      </w:r>
      <w:r w:rsidR="00D14FAC" w:rsidRPr="00D14FAC">
        <w:rPr>
          <w:rFonts w:ascii="仿宋" w:eastAsia="仿宋" w:hAnsi="仿宋" w:cs="仿宋"/>
          <w:spacing w:val="-11"/>
          <w:sz w:val="32"/>
          <w:szCs w:val="32"/>
        </w:rPr>
        <w:t>1#厂房6层至天面电力电缆整改服务</w:t>
      </w:r>
      <w:r>
        <w:rPr>
          <w:rFonts w:ascii="仿宋" w:eastAsia="仿宋" w:hAnsi="仿宋" w:cs="仿宋" w:hint="eastAsia"/>
          <w:spacing w:val="-11"/>
          <w:sz w:val="32"/>
          <w:szCs w:val="32"/>
        </w:rPr>
        <w:t xml:space="preserve">项目询比文件》已收悉。根据贵司的相关要求，经我司测算报价为  </w:t>
      </w:r>
      <w:r>
        <w:rPr>
          <w:rFonts w:ascii="仿宋" w:eastAsia="仿宋" w:hAnsi="仿宋" w:cs="仿宋"/>
          <w:spacing w:val="3"/>
          <w:sz w:val="32"/>
          <w:szCs w:val="32"/>
          <w:u w:val="single"/>
        </w:rPr>
        <w:t xml:space="preserve">        </w:t>
      </w:r>
      <w:r>
        <w:rPr>
          <w:rFonts w:ascii="仿宋" w:eastAsia="仿宋" w:hAnsi="仿宋" w:cs="仿宋"/>
          <w:spacing w:val="-12"/>
          <w:sz w:val="32"/>
          <w:szCs w:val="32"/>
        </w:rPr>
        <w:t>元</w:t>
      </w:r>
      <w:r>
        <w:rPr>
          <w:rFonts w:ascii="仿宋" w:eastAsia="仿宋" w:hAnsi="仿宋" w:cs="仿宋" w:hint="eastAsia"/>
          <w:spacing w:val="-12"/>
          <w:sz w:val="32"/>
          <w:szCs w:val="32"/>
        </w:rPr>
        <w:t>，即人民币</w:t>
      </w:r>
      <w:r>
        <w:rPr>
          <w:rFonts w:ascii="仿宋" w:eastAsia="仿宋" w:hAnsi="仿宋" w:cs="仿宋" w:hint="eastAsia"/>
          <w:spacing w:val="-12"/>
          <w:sz w:val="32"/>
          <w:szCs w:val="32"/>
          <w:u w:val="single"/>
        </w:rPr>
        <w:t xml:space="preserve">                </w:t>
      </w:r>
      <w:r>
        <w:rPr>
          <w:rFonts w:ascii="仿宋" w:eastAsia="仿宋" w:hAnsi="仿宋" w:cs="仿宋" w:hint="eastAsia"/>
          <w:spacing w:val="-12"/>
          <w:sz w:val="32"/>
          <w:szCs w:val="32"/>
        </w:rPr>
        <w:t>（大写）</w:t>
      </w:r>
      <w:r>
        <w:rPr>
          <w:rFonts w:ascii="仿宋" w:eastAsia="仿宋" w:hAnsi="仿宋" w:cs="仿宋"/>
          <w:spacing w:val="-12"/>
          <w:sz w:val="32"/>
          <w:szCs w:val="32"/>
        </w:rPr>
        <w:t>（详见报价单）。</w:t>
      </w:r>
    </w:p>
    <w:p w14:paraId="5ECC412A" w14:textId="77777777" w:rsidR="0058787F" w:rsidRDefault="0058787F">
      <w:pPr>
        <w:spacing w:line="560" w:lineRule="exact"/>
        <w:rPr>
          <w:rFonts w:ascii="Malgun Gothic" w:eastAsia="等线" w:hAnsi="等线" w:cs="Times New Roman"/>
        </w:rPr>
      </w:pPr>
    </w:p>
    <w:p w14:paraId="5CECC58B" w14:textId="77777777" w:rsidR="0058787F" w:rsidRDefault="0058787F">
      <w:pPr>
        <w:spacing w:line="360" w:lineRule="auto"/>
        <w:ind w:firstLineChars="200" w:firstLine="420"/>
        <w:rPr>
          <w:rFonts w:ascii="Times New Roman" w:eastAsia="等线" w:hAnsi="等线" w:cs="Times New Roman"/>
        </w:rPr>
      </w:pPr>
    </w:p>
    <w:p w14:paraId="026344CF" w14:textId="77777777" w:rsidR="0058787F" w:rsidRDefault="00FA286E">
      <w:pPr>
        <w:spacing w:before="104" w:line="560" w:lineRule="exact"/>
        <w:ind w:firstLineChars="1700" w:firstLine="5508"/>
        <w:rPr>
          <w:rFonts w:ascii="Malgun Gothic" w:eastAsia="等线" w:hAnsi="等线" w:cs="Times New Roman"/>
        </w:rPr>
      </w:pPr>
      <w:r>
        <w:rPr>
          <w:rFonts w:ascii="仿宋" w:eastAsia="仿宋" w:hAnsi="仿宋" w:cs="仿宋"/>
          <w:spacing w:val="2"/>
          <w:sz w:val="32"/>
          <w:szCs w:val="32"/>
        </w:rPr>
        <w:t>报价单位（盖章</w:t>
      </w:r>
      <w:r>
        <w:rPr>
          <w:rFonts w:ascii="仿宋" w:eastAsia="仿宋" w:hAnsi="仿宋" w:cs="仿宋"/>
          <w:spacing w:val="-98"/>
          <w:sz w:val="32"/>
          <w:szCs w:val="32"/>
        </w:rPr>
        <w:t>）</w:t>
      </w:r>
    </w:p>
    <w:p w14:paraId="35536E79" w14:textId="77777777" w:rsidR="0058787F" w:rsidRDefault="00FA286E">
      <w:pPr>
        <w:spacing w:before="104" w:line="560" w:lineRule="exact"/>
        <w:ind w:firstLineChars="2000" w:firstLine="5760"/>
        <w:rPr>
          <w:rFonts w:ascii="仿宋" w:eastAsia="仿宋" w:hAnsi="仿宋" w:cs="仿宋"/>
          <w:spacing w:val="-16"/>
          <w:sz w:val="32"/>
          <w:szCs w:val="32"/>
        </w:rPr>
      </w:pPr>
      <w:r>
        <w:rPr>
          <w:rFonts w:ascii="仿宋" w:eastAsia="仿宋" w:hAnsi="仿宋" w:cs="仿宋"/>
          <w:spacing w:val="-16"/>
          <w:sz w:val="32"/>
          <w:szCs w:val="32"/>
        </w:rPr>
        <w:t>年</w:t>
      </w:r>
      <w:r>
        <w:rPr>
          <w:rFonts w:ascii="仿宋" w:eastAsia="仿宋" w:hAnsi="仿宋" w:cs="仿宋"/>
          <w:spacing w:val="7"/>
          <w:sz w:val="32"/>
          <w:szCs w:val="32"/>
        </w:rPr>
        <w:t xml:space="preserve">   </w:t>
      </w:r>
      <w:r>
        <w:rPr>
          <w:rFonts w:ascii="仿宋" w:eastAsia="仿宋" w:hAnsi="仿宋" w:cs="仿宋"/>
          <w:spacing w:val="-16"/>
          <w:sz w:val="32"/>
          <w:szCs w:val="32"/>
        </w:rPr>
        <w:t>月</w:t>
      </w:r>
      <w:r>
        <w:rPr>
          <w:rFonts w:ascii="仿宋" w:eastAsia="仿宋" w:hAnsi="仿宋" w:cs="仿宋"/>
          <w:spacing w:val="15"/>
          <w:sz w:val="32"/>
          <w:szCs w:val="32"/>
        </w:rPr>
        <w:t xml:space="preserve">   </w:t>
      </w:r>
      <w:r>
        <w:rPr>
          <w:rFonts w:ascii="仿宋" w:eastAsia="仿宋" w:hAnsi="仿宋" w:cs="仿宋"/>
          <w:spacing w:val="-16"/>
          <w:sz w:val="32"/>
          <w:szCs w:val="32"/>
        </w:rPr>
        <w:t>日</w:t>
      </w:r>
    </w:p>
    <w:p w14:paraId="39D73AA8" w14:textId="77777777" w:rsidR="0058787F" w:rsidRDefault="0058787F"/>
    <w:sectPr w:rsidR="005878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8200B" w14:textId="77777777" w:rsidR="002745E3" w:rsidRDefault="002745E3" w:rsidP="00D14FAC">
      <w:r>
        <w:separator/>
      </w:r>
    </w:p>
  </w:endnote>
  <w:endnote w:type="continuationSeparator" w:id="0">
    <w:p w14:paraId="7632416D" w14:textId="77777777" w:rsidR="002745E3" w:rsidRDefault="002745E3" w:rsidP="00D1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E7708" w14:textId="77777777" w:rsidR="002745E3" w:rsidRDefault="002745E3" w:rsidP="00D14FAC">
      <w:r>
        <w:separator/>
      </w:r>
    </w:p>
  </w:footnote>
  <w:footnote w:type="continuationSeparator" w:id="0">
    <w:p w14:paraId="4898E401" w14:textId="77777777" w:rsidR="002745E3" w:rsidRDefault="002745E3" w:rsidP="00D14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340"/>
    <w:rsid w:val="002745E3"/>
    <w:rsid w:val="003B1B46"/>
    <w:rsid w:val="0058787F"/>
    <w:rsid w:val="006055F3"/>
    <w:rsid w:val="00645DD9"/>
    <w:rsid w:val="00C6024B"/>
    <w:rsid w:val="00D14FAC"/>
    <w:rsid w:val="00EB0726"/>
    <w:rsid w:val="00F13340"/>
    <w:rsid w:val="00FA286E"/>
    <w:rsid w:val="3358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23B307-C56B-4537-AED8-22257FC61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5</cp:revision>
  <dcterms:created xsi:type="dcterms:W3CDTF">2026-07-06T08:29:00Z</dcterms:created>
  <dcterms:modified xsi:type="dcterms:W3CDTF">2026-07-31T03:18:00Z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eyJoZGlkIjoiZDk4MDBmMjliOGEyMzY2YTJmNzU3MWMzNWMwNDU3MjEiLCJ1c2VySWQiOiIyMDM2NzgwMjUifQ==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9451E5F9E55243C6A4E24CB50EDFA594_12</vt:lpwstr>
  </property>
</Properties>
</file>